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F9E1" w14:textId="77777777" w:rsidR="00A37FBF" w:rsidRPr="00A37FBF" w:rsidRDefault="00A37FBF" w:rsidP="00A37FBF">
      <w:pPr>
        <w:numPr>
          <w:ilvl w:val="0"/>
          <w:numId w:val="1"/>
        </w:numPr>
        <w:spacing w:before="240" w:after="120" w:line="300" w:lineRule="exact"/>
        <w:ind w:left="578" w:hanging="578"/>
        <w:rPr>
          <w:rFonts w:ascii="Times New Roman" w:eastAsia="Times New Roman" w:hAnsi="Times New Roman" w:cs="Times New Roman"/>
          <w:kern w:val="0"/>
          <w14:ligatures w14:val="none"/>
        </w:rPr>
      </w:pPr>
      <w:r w:rsidRPr="00A37FBF">
        <w:rPr>
          <w:rFonts w:ascii="Times New Roman" w:eastAsia="Times New Roman" w:hAnsi="Times New Roman" w:cs="Times New Roman"/>
          <w:kern w:val="0"/>
          <w14:ligatures w14:val="none"/>
        </w:rPr>
        <w:t xml:space="preserve">[LO 1, LO 2] Indicate the amount (if any) that Josh can deduct as an ordinary and necessary business deduction in each of the following situations and explain your solution. </w:t>
      </w:r>
    </w:p>
    <w:p w14:paraId="0F15F3D9" w14:textId="77777777" w:rsidR="00A37FBF" w:rsidRPr="00A37FBF" w:rsidRDefault="00A37FBF" w:rsidP="00A37FBF">
      <w:pPr>
        <w:numPr>
          <w:ilvl w:val="1"/>
          <w:numId w:val="2"/>
        </w:numPr>
        <w:tabs>
          <w:tab w:val="left" w:pos="1152"/>
        </w:tabs>
        <w:spacing w:after="120" w:line="300" w:lineRule="exact"/>
        <w:ind w:left="1009" w:hanging="431"/>
        <w:rPr>
          <w:rFonts w:ascii="Times New Roman" w:eastAsia="Times New Roman" w:hAnsi="Times New Roman" w:cs="Times New Roman"/>
          <w:i/>
          <w:kern w:val="0"/>
          <w14:ligatures w14:val="none"/>
        </w:rPr>
      </w:pPr>
      <w:r w:rsidRPr="00A37FBF">
        <w:rPr>
          <w:rFonts w:ascii="Times New Roman" w:eastAsia="Times New Roman" w:hAnsi="Times New Roman" w:cs="Times New Roman"/>
          <w:kern w:val="0"/>
          <w:szCs w:val="20"/>
          <w14:ligatures w14:val="none"/>
        </w:rPr>
        <w:t xml:space="preserve">Josh borrowed $50,000 from the First State Bank using his business assets as collateral. He used the money to buy City of Blanksville bonds. Over the course of a year, Josh paid interest of $4,200 on the borrowed funds, but he received $3,500 of interest on the bonds. </w:t>
      </w:r>
    </w:p>
    <w:p w14:paraId="58388DC5" w14:textId="77777777" w:rsidR="00A37FBF" w:rsidRPr="00A37FBF" w:rsidRDefault="00A37FBF" w:rsidP="00A37FBF">
      <w:pPr>
        <w:numPr>
          <w:ilvl w:val="1"/>
          <w:numId w:val="2"/>
        </w:numPr>
        <w:tabs>
          <w:tab w:val="left" w:pos="1152"/>
        </w:tabs>
        <w:spacing w:after="120" w:line="300" w:lineRule="exact"/>
        <w:ind w:left="1009" w:hanging="431"/>
        <w:rPr>
          <w:rFonts w:ascii="Times New Roman" w:eastAsia="Times New Roman" w:hAnsi="Times New Roman" w:cs="Times New Roman"/>
          <w:i/>
          <w:kern w:val="0"/>
          <w14:ligatures w14:val="none"/>
        </w:rPr>
      </w:pPr>
      <w:r w:rsidRPr="00A37FBF">
        <w:rPr>
          <w:rFonts w:ascii="Times New Roman" w:eastAsia="Times New Roman" w:hAnsi="Times New Roman" w:cs="Times New Roman"/>
          <w:kern w:val="0"/>
          <w:szCs w:val="20"/>
          <w14:ligatures w14:val="none"/>
        </w:rPr>
        <w:t xml:space="preserve">Josh purchased a piece of land for $45,000 in order to get a location to expand his business. He also paid $3,200 to construct a new driveway for access to the property. </w:t>
      </w:r>
    </w:p>
    <w:p w14:paraId="0CA3926A" w14:textId="77777777" w:rsidR="00A37FBF" w:rsidRPr="00A37FBF" w:rsidRDefault="00A37FBF" w:rsidP="00A37FBF">
      <w:pPr>
        <w:numPr>
          <w:ilvl w:val="1"/>
          <w:numId w:val="2"/>
        </w:numPr>
        <w:tabs>
          <w:tab w:val="left" w:pos="1152"/>
        </w:tabs>
        <w:spacing w:after="120" w:line="300" w:lineRule="exact"/>
        <w:ind w:left="1009" w:hanging="431"/>
        <w:rPr>
          <w:rFonts w:ascii="Times New Roman" w:eastAsia="Times New Roman" w:hAnsi="Times New Roman" w:cs="Times New Roman"/>
          <w:i/>
          <w:kern w:val="0"/>
          <w14:ligatures w14:val="none"/>
        </w:rPr>
      </w:pPr>
      <w:r w:rsidRPr="00A37FBF">
        <w:rPr>
          <w:rFonts w:ascii="Times New Roman" w:eastAsia="Times New Roman" w:hAnsi="Times New Roman" w:cs="Times New Roman"/>
          <w:kern w:val="0"/>
          <w:szCs w:val="20"/>
          <w14:ligatures w14:val="none"/>
        </w:rPr>
        <w:t xml:space="preserve">This year Josh paid $15,000 to employ the mayor’s son in the business. Josh would typically pay an employee with these responsibilities about $10,000, but the mayor assured Josh that after his son was hired, some city business would be coming his way. </w:t>
      </w:r>
    </w:p>
    <w:p w14:paraId="7A34A9CC" w14:textId="77777777" w:rsidR="00A37FBF" w:rsidRPr="00A37FBF" w:rsidRDefault="00A37FBF" w:rsidP="00A37FBF">
      <w:pPr>
        <w:numPr>
          <w:ilvl w:val="1"/>
          <w:numId w:val="2"/>
        </w:numPr>
        <w:tabs>
          <w:tab w:val="left" w:pos="1152"/>
        </w:tabs>
        <w:spacing w:after="120" w:line="300" w:lineRule="exact"/>
        <w:ind w:left="1009" w:hanging="431"/>
        <w:rPr>
          <w:rFonts w:ascii="Times New Roman" w:eastAsia="Times New Roman" w:hAnsi="Times New Roman" w:cs="Times New Roman"/>
          <w:i/>
          <w:kern w:val="0"/>
          <w14:ligatures w14:val="none"/>
        </w:rPr>
      </w:pPr>
      <w:r w:rsidRPr="00A37FBF">
        <w:rPr>
          <w:rFonts w:ascii="Times New Roman" w:eastAsia="Times New Roman" w:hAnsi="Times New Roman" w:cs="Times New Roman"/>
          <w:kern w:val="0"/>
          <w:szCs w:val="20"/>
          <w14:ligatures w14:val="none"/>
        </w:rPr>
        <w:t>Josh paid his brother, a mechanic, $3,000 to install a robotic machine for Josh’s business. The amount he paid to his brother is comparable to what he would have paid to an unrelated person to do the same work. Once the installation was completed by his brother, Josh began calibrating the machine for operation. However, by the end of the year, he had not started using the machine in his business.</w:t>
      </w:r>
    </w:p>
    <w:p w14:paraId="5162E747" w14:textId="77777777" w:rsidR="00A37FBF" w:rsidRPr="00A37FBF" w:rsidRDefault="00A37FBF" w:rsidP="00A37FBF">
      <w:pPr>
        <w:numPr>
          <w:ilvl w:val="1"/>
          <w:numId w:val="3"/>
        </w:numPr>
        <w:tabs>
          <w:tab w:val="left" w:pos="1152"/>
        </w:tabs>
        <w:spacing w:after="120" w:line="300" w:lineRule="exact"/>
        <w:ind w:left="1009" w:hanging="431"/>
        <w:rPr>
          <w:rFonts w:ascii="Times New Roman" w:eastAsia="Times New Roman" w:hAnsi="Times New Roman" w:cs="Times New Roman"/>
          <w:i/>
          <w:kern w:val="0"/>
          <w14:ligatures w14:val="none"/>
        </w:rPr>
      </w:pPr>
      <w:r w:rsidRPr="00A37FBF">
        <w:rPr>
          <w:rFonts w:ascii="Times New Roman" w:eastAsia="Times New Roman" w:hAnsi="Times New Roman" w:cs="Times New Roman"/>
          <w:i/>
          <w:kern w:val="0"/>
          <w:szCs w:val="20"/>
          <w14:ligatures w14:val="none"/>
        </w:rPr>
        <w:t xml:space="preserve">$0. The interest expense is not deductible (expense associated with tax-exempt income). </w:t>
      </w:r>
    </w:p>
    <w:p w14:paraId="5A4F657C" w14:textId="77777777" w:rsidR="00A37FBF" w:rsidRPr="00A37FBF" w:rsidRDefault="00A37FBF" w:rsidP="00A37FBF">
      <w:pPr>
        <w:numPr>
          <w:ilvl w:val="1"/>
          <w:numId w:val="3"/>
        </w:numPr>
        <w:tabs>
          <w:tab w:val="left" w:pos="1152"/>
        </w:tabs>
        <w:spacing w:after="120" w:line="300" w:lineRule="exact"/>
        <w:ind w:left="1009" w:hanging="431"/>
        <w:rPr>
          <w:rFonts w:ascii="Times New Roman" w:eastAsia="Times New Roman" w:hAnsi="Times New Roman" w:cs="Times New Roman"/>
          <w:i/>
          <w:kern w:val="0"/>
          <w:szCs w:val="20"/>
          <w14:ligatures w14:val="none"/>
        </w:rPr>
      </w:pPr>
      <w:r w:rsidRPr="00A37FBF">
        <w:rPr>
          <w:rFonts w:ascii="Times New Roman" w:eastAsia="Times New Roman" w:hAnsi="Times New Roman" w:cs="Times New Roman"/>
          <w:i/>
          <w:kern w:val="0"/>
          <w:szCs w:val="20"/>
          <w14:ligatures w14:val="none"/>
        </w:rPr>
        <w:t>$0. Capital expenditures are not deductible.</w:t>
      </w:r>
    </w:p>
    <w:p w14:paraId="32F525F5" w14:textId="77777777" w:rsidR="00A37FBF" w:rsidRPr="00A37FBF" w:rsidRDefault="00A37FBF" w:rsidP="00A37FBF">
      <w:pPr>
        <w:numPr>
          <w:ilvl w:val="1"/>
          <w:numId w:val="3"/>
        </w:numPr>
        <w:tabs>
          <w:tab w:val="left" w:pos="1152"/>
        </w:tabs>
        <w:spacing w:after="120" w:line="300" w:lineRule="exact"/>
        <w:ind w:left="1009" w:hanging="431"/>
        <w:rPr>
          <w:rFonts w:ascii="Times New Roman" w:eastAsia="Times New Roman" w:hAnsi="Times New Roman" w:cs="Times New Roman"/>
          <w:i/>
          <w:kern w:val="0"/>
          <w:szCs w:val="20"/>
          <w14:ligatures w14:val="none"/>
        </w:rPr>
      </w:pPr>
      <w:r w:rsidRPr="00A37FBF">
        <w:rPr>
          <w:rFonts w:ascii="Times New Roman" w:eastAsia="Times New Roman" w:hAnsi="Times New Roman" w:cs="Times New Roman"/>
          <w:i/>
          <w:kern w:val="0"/>
          <w:szCs w:val="20"/>
          <w14:ligatures w14:val="none"/>
        </w:rPr>
        <w:t>Only $10,000 is deductible and the remaining $5,000 is either unreasonable in amount or against public policy (as a bribe).</w:t>
      </w:r>
    </w:p>
    <w:p w14:paraId="01BDEEAA" w14:textId="77777777" w:rsidR="00A37FBF" w:rsidRPr="00A37FBF" w:rsidRDefault="00A37FBF" w:rsidP="00A37FBF">
      <w:pPr>
        <w:numPr>
          <w:ilvl w:val="1"/>
          <w:numId w:val="3"/>
        </w:numPr>
        <w:tabs>
          <w:tab w:val="left" w:pos="1152"/>
        </w:tabs>
        <w:spacing w:after="120" w:line="300" w:lineRule="exact"/>
        <w:ind w:left="1009" w:hanging="431"/>
        <w:rPr>
          <w:rFonts w:ascii="Times New Roman" w:eastAsia="Times New Roman" w:hAnsi="Times New Roman" w:cs="Times New Roman"/>
          <w:i/>
          <w:kern w:val="0"/>
          <w:szCs w:val="20"/>
          <w14:ligatures w14:val="none"/>
        </w:rPr>
      </w:pPr>
      <w:r w:rsidRPr="00A37FBF">
        <w:rPr>
          <w:rFonts w:ascii="Times New Roman" w:eastAsia="Times New Roman" w:hAnsi="Times New Roman" w:cs="Times New Roman"/>
          <w:i/>
          <w:kern w:val="0"/>
          <w:szCs w:val="20"/>
          <w14:ligatures w14:val="none"/>
        </w:rPr>
        <w:t>$0. The amount paid to install a machine is capitalized because the cost benefits the useful life of the machine.</w:t>
      </w:r>
    </w:p>
    <w:p w14:paraId="492649E6" w14:textId="77777777" w:rsidR="000F2F16" w:rsidRDefault="000F2F16"/>
    <w:p w14:paraId="43228AB4" w14:textId="77777777" w:rsidR="00A37FBF" w:rsidRPr="00A37FBF" w:rsidRDefault="00A37FBF" w:rsidP="00A37FBF">
      <w:pPr>
        <w:numPr>
          <w:ilvl w:val="0"/>
          <w:numId w:val="1"/>
        </w:numPr>
        <w:spacing w:before="240" w:after="120" w:line="300" w:lineRule="exact"/>
        <w:ind w:left="578" w:hanging="578"/>
        <w:rPr>
          <w:rFonts w:ascii="Times New Roman" w:eastAsia="Times New Roman" w:hAnsi="Times New Roman" w:cs="Times New Roman"/>
          <w:kern w:val="0"/>
          <w14:ligatures w14:val="none"/>
        </w:rPr>
      </w:pPr>
      <w:r w:rsidRPr="00A37FBF">
        <w:rPr>
          <w:rFonts w:ascii="Times New Roman" w:eastAsia="Times New Roman" w:hAnsi="Times New Roman" w:cs="Times New Roman"/>
          <w:kern w:val="0"/>
          <w14:ligatures w14:val="none"/>
        </w:rPr>
        <w:t xml:space="preserve">[LO 1, LO 2] Haru is a self-employed cash-method, calendar-year taxpayer, who made the following cash payments related to his business this year. Calculate the after-tax cost of each payment assuming Haru has a 37 percent marginal tax rate. </w:t>
      </w:r>
    </w:p>
    <w:p w14:paraId="1F2FF5E8" w14:textId="77777777" w:rsidR="00A37FBF" w:rsidRPr="00A37FBF" w:rsidRDefault="00A37FBF" w:rsidP="00A37FBF">
      <w:pPr>
        <w:numPr>
          <w:ilvl w:val="1"/>
          <w:numId w:val="4"/>
        </w:numPr>
        <w:tabs>
          <w:tab w:val="left" w:pos="1152"/>
        </w:tabs>
        <w:spacing w:after="120" w:line="300" w:lineRule="exact"/>
        <w:ind w:left="1009" w:hanging="431"/>
        <w:rPr>
          <w:rFonts w:ascii="Times New Roman" w:eastAsia="Times New Roman" w:hAnsi="Times New Roman" w:cs="Times New Roman"/>
          <w:i/>
          <w:kern w:val="0"/>
          <w14:ligatures w14:val="none"/>
        </w:rPr>
      </w:pPr>
      <w:r w:rsidRPr="00A37FBF">
        <w:rPr>
          <w:rFonts w:ascii="Times New Roman" w:eastAsia="Times New Roman" w:hAnsi="Times New Roman" w:cs="Times New Roman"/>
          <w:kern w:val="0"/>
          <w14:ligatures w14:val="none"/>
        </w:rPr>
        <w:t>$500 fine for speeding while traveling to a client meeting.</w:t>
      </w:r>
    </w:p>
    <w:p w14:paraId="0DF988F2" w14:textId="77777777" w:rsidR="00A37FBF" w:rsidRPr="00A37FBF" w:rsidRDefault="00A37FBF" w:rsidP="00A37FBF">
      <w:pPr>
        <w:numPr>
          <w:ilvl w:val="1"/>
          <w:numId w:val="4"/>
        </w:numPr>
        <w:tabs>
          <w:tab w:val="left" w:pos="1152"/>
        </w:tabs>
        <w:spacing w:after="120" w:line="300" w:lineRule="exact"/>
        <w:ind w:left="1009" w:hanging="431"/>
        <w:rPr>
          <w:rFonts w:ascii="Times New Roman" w:eastAsia="Times New Roman" w:hAnsi="Times New Roman" w:cs="Times New Roman"/>
          <w:i/>
          <w:kern w:val="0"/>
          <w14:ligatures w14:val="none"/>
        </w:rPr>
      </w:pPr>
      <w:r w:rsidRPr="00A37FBF">
        <w:rPr>
          <w:rFonts w:ascii="Times New Roman" w:eastAsia="Times New Roman" w:hAnsi="Times New Roman" w:cs="Times New Roman"/>
          <w:kern w:val="0"/>
          <w14:ligatures w14:val="none"/>
        </w:rPr>
        <w:t>$800 of interest on a short-term loan incurred in September and repaid in November. Half of the loan proceeds were used immediately to pay salaries and the other half was invested in municipal bonds until November.</w:t>
      </w:r>
    </w:p>
    <w:p w14:paraId="39076037" w14:textId="77777777" w:rsidR="00A37FBF" w:rsidRPr="00A37FBF" w:rsidRDefault="00A37FBF" w:rsidP="00A37FBF">
      <w:pPr>
        <w:numPr>
          <w:ilvl w:val="1"/>
          <w:numId w:val="4"/>
        </w:numPr>
        <w:tabs>
          <w:tab w:val="left" w:pos="1152"/>
        </w:tabs>
        <w:spacing w:after="120" w:line="300" w:lineRule="exact"/>
        <w:ind w:left="1009" w:hanging="431"/>
        <w:rPr>
          <w:rFonts w:ascii="Times New Roman" w:eastAsia="Times New Roman" w:hAnsi="Times New Roman" w:cs="Times New Roman"/>
          <w:i/>
          <w:kern w:val="0"/>
          <w14:ligatures w14:val="none"/>
        </w:rPr>
      </w:pPr>
      <w:r w:rsidRPr="00A37FBF">
        <w:rPr>
          <w:rFonts w:ascii="Times New Roman" w:eastAsia="Times New Roman" w:hAnsi="Times New Roman" w:cs="Times New Roman"/>
          <w:kern w:val="0"/>
          <w14:ligatures w14:val="none"/>
        </w:rPr>
        <w:t xml:space="preserve">$600 for office supplies in May of this year. </w:t>
      </w:r>
      <w:r w:rsidRPr="00A37FBF">
        <w:rPr>
          <w:rFonts w:ascii="Times New Roman" w:eastAsia="Times New Roman" w:hAnsi="Times New Roman" w:cs="Times New Roman"/>
          <w:kern w:val="0"/>
          <w:szCs w:val="20"/>
          <w14:ligatures w14:val="none"/>
        </w:rPr>
        <w:t>Haru</w:t>
      </w:r>
      <w:r w:rsidRPr="00A37FBF">
        <w:rPr>
          <w:rFonts w:ascii="Times New Roman" w:eastAsia="Times New Roman" w:hAnsi="Times New Roman" w:cs="Times New Roman"/>
          <w:kern w:val="0"/>
          <w14:ligatures w14:val="none"/>
        </w:rPr>
        <w:t xml:space="preserve"> used half of the supplies this year, and he will use the remaining half by February of next year.</w:t>
      </w:r>
    </w:p>
    <w:p w14:paraId="6B02EF93" w14:textId="77777777" w:rsidR="00A37FBF" w:rsidRPr="00A37FBF" w:rsidRDefault="00A37FBF" w:rsidP="00A37FBF">
      <w:pPr>
        <w:numPr>
          <w:ilvl w:val="1"/>
          <w:numId w:val="4"/>
        </w:numPr>
        <w:tabs>
          <w:tab w:val="left" w:pos="1152"/>
        </w:tabs>
        <w:spacing w:after="120" w:line="300" w:lineRule="exact"/>
        <w:ind w:left="1009" w:hanging="431"/>
        <w:rPr>
          <w:rFonts w:ascii="Times New Roman" w:eastAsia="Times New Roman" w:hAnsi="Times New Roman" w:cs="Times New Roman"/>
          <w:i/>
          <w:kern w:val="0"/>
          <w14:ligatures w14:val="none"/>
        </w:rPr>
      </w:pPr>
      <w:r w:rsidRPr="00A37FBF">
        <w:rPr>
          <w:rFonts w:ascii="Times New Roman" w:eastAsia="Times New Roman" w:hAnsi="Times New Roman" w:cs="Times New Roman"/>
          <w:kern w:val="0"/>
          <w14:ligatures w14:val="none"/>
        </w:rPr>
        <w:lastRenderedPageBreak/>
        <w:t xml:space="preserve">$450 for several pair of work boots. </w:t>
      </w:r>
      <w:r w:rsidRPr="00A37FBF">
        <w:rPr>
          <w:rFonts w:ascii="Times New Roman" w:eastAsia="Times New Roman" w:hAnsi="Times New Roman" w:cs="Times New Roman"/>
          <w:kern w:val="0"/>
          <w:szCs w:val="20"/>
          <w14:ligatures w14:val="none"/>
        </w:rPr>
        <w:t xml:space="preserve">Haru </w:t>
      </w:r>
      <w:r w:rsidRPr="00A37FBF">
        <w:rPr>
          <w:rFonts w:ascii="Times New Roman" w:eastAsia="Times New Roman" w:hAnsi="Times New Roman" w:cs="Times New Roman"/>
          <w:kern w:val="0"/>
          <w14:ligatures w14:val="none"/>
        </w:rPr>
        <w:t>expects to use the boots about 80 percent of the time in his business and the remainder of the time for hiking. Consider the boots to be a form of clothing.</w:t>
      </w:r>
    </w:p>
    <w:p w14:paraId="6AADD32F" w14:textId="77777777" w:rsidR="00A37FBF" w:rsidRPr="00A37FBF" w:rsidRDefault="00A37FBF" w:rsidP="00A37FBF">
      <w:pPr>
        <w:numPr>
          <w:ilvl w:val="1"/>
          <w:numId w:val="5"/>
        </w:numPr>
        <w:tabs>
          <w:tab w:val="left" w:pos="1152"/>
        </w:tabs>
        <w:spacing w:after="120" w:line="300" w:lineRule="exact"/>
        <w:ind w:left="1009" w:hanging="431"/>
        <w:rPr>
          <w:rFonts w:ascii="Times New Roman" w:eastAsia="Times New Roman" w:hAnsi="Times New Roman" w:cs="Times New Roman"/>
          <w:i/>
          <w:kern w:val="0"/>
          <w14:ligatures w14:val="none"/>
        </w:rPr>
      </w:pPr>
      <w:r w:rsidRPr="00A37FBF">
        <w:rPr>
          <w:rFonts w:ascii="Times New Roman" w:eastAsia="Times New Roman" w:hAnsi="Times New Roman" w:cs="Times New Roman"/>
          <w:i/>
          <w:kern w:val="0"/>
          <w14:ligatures w14:val="none"/>
        </w:rPr>
        <w:t>$500 – penalties are not deductible.</w:t>
      </w:r>
    </w:p>
    <w:p w14:paraId="298BAAC9" w14:textId="77777777" w:rsidR="00A37FBF" w:rsidRPr="00A37FBF" w:rsidRDefault="00A37FBF" w:rsidP="00A37FBF">
      <w:pPr>
        <w:numPr>
          <w:ilvl w:val="1"/>
          <w:numId w:val="5"/>
        </w:numPr>
        <w:tabs>
          <w:tab w:val="left" w:pos="1152"/>
        </w:tabs>
        <w:spacing w:after="120" w:line="300" w:lineRule="exact"/>
        <w:ind w:left="1009" w:hanging="431"/>
        <w:rPr>
          <w:rFonts w:ascii="Times New Roman" w:eastAsia="Times New Roman" w:hAnsi="Times New Roman" w:cs="Times New Roman"/>
          <w:i/>
          <w:kern w:val="0"/>
          <w14:ligatures w14:val="none"/>
        </w:rPr>
      </w:pPr>
      <w:r w:rsidRPr="00A37FBF">
        <w:rPr>
          <w:rFonts w:ascii="Times New Roman" w:eastAsia="Times New Roman" w:hAnsi="Times New Roman" w:cs="Times New Roman"/>
          <w:i/>
          <w:kern w:val="0"/>
          <w14:ligatures w14:val="none"/>
        </w:rPr>
        <w:t>$652 = [($800 x 50%) x (1-.37)] + ($800 x 50%). Half of the interest is not deductible because it was used to purchase tax-exempt securities.</w:t>
      </w:r>
    </w:p>
    <w:p w14:paraId="6E23AC65" w14:textId="77777777" w:rsidR="00A37FBF" w:rsidRPr="00A37FBF" w:rsidRDefault="00A37FBF" w:rsidP="00A37FBF">
      <w:pPr>
        <w:numPr>
          <w:ilvl w:val="1"/>
          <w:numId w:val="5"/>
        </w:numPr>
        <w:tabs>
          <w:tab w:val="left" w:pos="1152"/>
        </w:tabs>
        <w:spacing w:after="120" w:line="300" w:lineRule="exact"/>
        <w:ind w:left="1009" w:hanging="431"/>
        <w:rPr>
          <w:rFonts w:ascii="Times New Roman" w:eastAsia="Times New Roman" w:hAnsi="Times New Roman" w:cs="Times New Roman"/>
          <w:i/>
          <w:kern w:val="0"/>
          <w14:ligatures w14:val="none"/>
        </w:rPr>
      </w:pPr>
      <w:r w:rsidRPr="00A37FBF">
        <w:rPr>
          <w:rFonts w:ascii="Times New Roman" w:eastAsia="Times New Roman" w:hAnsi="Times New Roman" w:cs="Times New Roman"/>
          <w:i/>
          <w:kern w:val="0"/>
          <w14:ligatures w14:val="none"/>
        </w:rPr>
        <w:t>$378 = $600 x (1-.37) – all deductible since used within the next year.</w:t>
      </w:r>
    </w:p>
    <w:p w14:paraId="6999948D" w14:textId="77777777" w:rsidR="00A37FBF" w:rsidRPr="00A37FBF" w:rsidRDefault="00A37FBF" w:rsidP="00A37FBF">
      <w:pPr>
        <w:numPr>
          <w:ilvl w:val="1"/>
          <w:numId w:val="5"/>
        </w:numPr>
        <w:tabs>
          <w:tab w:val="left" w:pos="1152"/>
        </w:tabs>
        <w:spacing w:after="120" w:line="300" w:lineRule="exact"/>
        <w:ind w:left="1009" w:hanging="431"/>
        <w:rPr>
          <w:rFonts w:ascii="Times New Roman" w:eastAsia="Times New Roman" w:hAnsi="Times New Roman" w:cs="Times New Roman"/>
          <w:i/>
          <w:kern w:val="0"/>
          <w14:ligatures w14:val="none"/>
        </w:rPr>
      </w:pPr>
      <w:r w:rsidRPr="00A37FBF">
        <w:rPr>
          <w:rFonts w:ascii="Times New Roman" w:eastAsia="Times New Roman" w:hAnsi="Times New Roman" w:cs="Times New Roman"/>
          <w:i/>
          <w:kern w:val="0"/>
          <w14:ligatures w14:val="none"/>
        </w:rPr>
        <w:t xml:space="preserve">$450 – not deductible. Only the cost of uniforms (clothing that is </w:t>
      </w:r>
      <w:r w:rsidRPr="00A37FBF">
        <w:rPr>
          <w:rFonts w:ascii="Times New Roman" w:eastAsia="Times New Roman" w:hAnsi="Times New Roman" w:cs="Times New Roman"/>
          <w:i/>
          <w:kern w:val="0"/>
          <w:u w:val="single"/>
          <w14:ligatures w14:val="none"/>
        </w:rPr>
        <w:t>not</w:t>
      </w:r>
      <w:r w:rsidRPr="00A37FBF">
        <w:rPr>
          <w:rFonts w:ascii="Times New Roman" w:eastAsia="Times New Roman" w:hAnsi="Times New Roman" w:cs="Times New Roman"/>
          <w:i/>
          <w:kern w:val="0"/>
          <w14:ligatures w14:val="none"/>
        </w:rPr>
        <w:t xml:space="preserve"> adaptable to ordinary wear) is deductible as a business expense.</w:t>
      </w:r>
    </w:p>
    <w:p w14:paraId="0B9B8BFA" w14:textId="77777777" w:rsidR="00A37FBF" w:rsidRDefault="00A37FBF"/>
    <w:p w14:paraId="36D9E84E" w14:textId="77777777" w:rsidR="00A37FBF" w:rsidRPr="00A37FBF" w:rsidRDefault="00A37FBF" w:rsidP="00A37FBF">
      <w:pPr>
        <w:numPr>
          <w:ilvl w:val="0"/>
          <w:numId w:val="1"/>
        </w:numPr>
        <w:spacing w:before="240" w:after="120" w:line="300" w:lineRule="exact"/>
        <w:ind w:left="578" w:hanging="578"/>
        <w:rPr>
          <w:rFonts w:ascii="Times New Roman" w:eastAsia="Times New Roman" w:hAnsi="Times New Roman" w:cs="Times New Roman"/>
          <w:kern w:val="0"/>
          <w14:ligatures w14:val="none"/>
        </w:rPr>
      </w:pPr>
      <w:r w:rsidRPr="00A37FBF">
        <w:rPr>
          <w:rFonts w:ascii="Times New Roman" w:eastAsia="Times New Roman" w:hAnsi="Times New Roman" w:cs="Times New Roman"/>
          <w:kern w:val="0"/>
          <w14:ligatures w14:val="none"/>
        </w:rPr>
        <w:t>[LO 4] Amina is considering switching her business from the cash method to the accrual method at the beginning of next year. Determine the amount and timing of her §481 adjustment for next year assuming the IRS grants Amina’s request in the following alternative scenarios.</w:t>
      </w:r>
    </w:p>
    <w:p w14:paraId="60B1CD14" w14:textId="77777777" w:rsidR="00A37FBF" w:rsidRPr="00A37FBF" w:rsidRDefault="00A37FBF" w:rsidP="00A37FBF">
      <w:pPr>
        <w:numPr>
          <w:ilvl w:val="1"/>
          <w:numId w:val="6"/>
        </w:numPr>
        <w:tabs>
          <w:tab w:val="left" w:pos="1152"/>
        </w:tabs>
        <w:spacing w:after="120" w:line="300" w:lineRule="exact"/>
        <w:ind w:left="1009" w:hanging="431"/>
        <w:rPr>
          <w:rFonts w:ascii="Times New Roman" w:eastAsia="Times New Roman" w:hAnsi="Times New Roman" w:cs="Times New Roman"/>
          <w:i/>
          <w:kern w:val="0"/>
          <w:szCs w:val="20"/>
          <w14:ligatures w14:val="none"/>
        </w:rPr>
      </w:pPr>
      <w:r w:rsidRPr="00A37FBF">
        <w:rPr>
          <w:rFonts w:ascii="Times New Roman" w:eastAsia="Times New Roman" w:hAnsi="Times New Roman" w:cs="Times New Roman"/>
          <w:kern w:val="0"/>
          <w:szCs w:val="20"/>
          <w14:ligatures w14:val="none"/>
        </w:rPr>
        <w:t xml:space="preserve">At the end of this year, Amina’s business has $15,000 of accounts receivables and $18,000 of accounts payables that have not been recorded for tax purposes. </w:t>
      </w:r>
    </w:p>
    <w:p w14:paraId="201562D1" w14:textId="77777777" w:rsidR="00A37FBF" w:rsidRPr="00A37FBF" w:rsidRDefault="00A37FBF" w:rsidP="00A37FBF">
      <w:pPr>
        <w:numPr>
          <w:ilvl w:val="1"/>
          <w:numId w:val="6"/>
        </w:numPr>
        <w:tabs>
          <w:tab w:val="left" w:pos="1152"/>
        </w:tabs>
        <w:spacing w:after="120" w:line="300" w:lineRule="exact"/>
        <w:ind w:left="1009" w:hanging="431"/>
        <w:rPr>
          <w:rFonts w:ascii="Times New Roman" w:eastAsia="Times New Roman" w:hAnsi="Times New Roman" w:cs="Times New Roman"/>
          <w:i/>
          <w:kern w:val="0"/>
          <w:szCs w:val="20"/>
          <w14:ligatures w14:val="none"/>
        </w:rPr>
      </w:pPr>
      <w:r w:rsidRPr="00A37FBF">
        <w:rPr>
          <w:rFonts w:ascii="Times New Roman" w:eastAsia="Times New Roman" w:hAnsi="Times New Roman" w:cs="Times New Roman"/>
          <w:kern w:val="0"/>
          <w:szCs w:val="20"/>
          <w14:ligatures w14:val="none"/>
        </w:rPr>
        <w:t xml:space="preserve">At the end of this year, Amina’s business reports $25,000 of accounts receivables and $9,000 of accounts payables that have not been recorded for tax purposes. </w:t>
      </w:r>
    </w:p>
    <w:p w14:paraId="6F7CAAA3" w14:textId="77777777" w:rsidR="00A37FBF" w:rsidRPr="00A37FBF" w:rsidRDefault="00A37FBF" w:rsidP="00A37FBF">
      <w:pPr>
        <w:numPr>
          <w:ilvl w:val="1"/>
          <w:numId w:val="7"/>
        </w:numPr>
        <w:tabs>
          <w:tab w:val="left" w:pos="1152"/>
        </w:tabs>
        <w:spacing w:after="120" w:line="300" w:lineRule="exact"/>
        <w:ind w:left="1009" w:hanging="431"/>
        <w:rPr>
          <w:rFonts w:ascii="Times New Roman" w:eastAsia="Times New Roman" w:hAnsi="Times New Roman" w:cs="Times New Roman"/>
          <w:i/>
          <w:kern w:val="0"/>
          <w:szCs w:val="20"/>
          <w14:ligatures w14:val="none"/>
        </w:rPr>
      </w:pPr>
      <w:r w:rsidRPr="00A37FBF">
        <w:rPr>
          <w:rFonts w:ascii="Times New Roman" w:eastAsia="Times New Roman" w:hAnsi="Times New Roman" w:cs="Times New Roman"/>
          <w:i/>
          <w:kern w:val="0"/>
          <w:szCs w:val="20"/>
          <w14:ligatures w14:val="none"/>
        </w:rPr>
        <w:t xml:space="preserve">Amina would be required to make a §481 adjustment to ensure that she does not omit receivables and payables from taxable income under the accrual method of accounting that she is switching to. Her net §481 adjustment is to decrease net income by $3,000 ($15,000 receivables minus the $18,000 payables). Because this is an income decreasing adjustment, Amina would deduct the full adjustment amount in the next year. </w:t>
      </w:r>
    </w:p>
    <w:p w14:paraId="1CAB30B2" w14:textId="77777777" w:rsidR="00A37FBF" w:rsidRPr="00A37FBF" w:rsidRDefault="00A37FBF" w:rsidP="00A37FBF">
      <w:pPr>
        <w:numPr>
          <w:ilvl w:val="1"/>
          <w:numId w:val="7"/>
        </w:numPr>
        <w:tabs>
          <w:tab w:val="left" w:pos="1152"/>
        </w:tabs>
        <w:spacing w:after="480" w:line="300" w:lineRule="exact"/>
        <w:ind w:left="1009" w:hanging="431"/>
        <w:rPr>
          <w:rFonts w:ascii="Times New Roman" w:eastAsia="Times New Roman" w:hAnsi="Times New Roman" w:cs="Times New Roman"/>
          <w:i/>
          <w:kern w:val="0"/>
          <w:szCs w:val="20"/>
          <w14:ligatures w14:val="none"/>
        </w:rPr>
      </w:pPr>
      <w:r w:rsidRPr="00A37FBF">
        <w:rPr>
          <w:rFonts w:ascii="Times New Roman" w:eastAsia="Times New Roman" w:hAnsi="Times New Roman" w:cs="Times New Roman"/>
          <w:i/>
          <w:kern w:val="0"/>
          <w:szCs w:val="20"/>
          <w14:ligatures w14:val="none"/>
        </w:rPr>
        <w:t>Amina’s net §481 adjustment is to increase net income by $16,000 ($25,000 receivables minus the $9,000 payables). Because this is an income increasing adjustment, Amina would include 25 percent of the net adjustment ($4,000) in taxable income in each of the next four years beginning with next year.</w:t>
      </w:r>
    </w:p>
    <w:p w14:paraId="5E288A3B" w14:textId="77777777" w:rsidR="00A37FBF" w:rsidRDefault="00A37FBF"/>
    <w:sectPr w:rsidR="00A37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D56"/>
    <w:multiLevelType w:val="hybridMultilevel"/>
    <w:tmpl w:val="AAA4C6F0"/>
    <w:lvl w:ilvl="0" w:tplc="FFFFFFFF">
      <w:start w:val="1"/>
      <w:numFmt w:val="lowerLetter"/>
      <w:lvlText w:val="%1)"/>
      <w:lvlJc w:val="left"/>
      <w:pPr>
        <w:ind w:left="1296" w:hanging="360"/>
      </w:pPr>
    </w:lvl>
    <w:lvl w:ilvl="1" w:tplc="56F4327A">
      <w:start w:val="1"/>
      <w:numFmt w:val="lowerLetter"/>
      <w:lvlText w:val="%2)"/>
      <w:lvlJc w:val="left"/>
      <w:pPr>
        <w:ind w:left="1290" w:hanging="360"/>
      </w:pPr>
      <w:rPr>
        <w:i w:val="0"/>
        <w:iCs/>
      </w:r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 w15:restartNumberingAfterBreak="0">
    <w:nsid w:val="11447FC8"/>
    <w:multiLevelType w:val="hybridMultilevel"/>
    <w:tmpl w:val="E26CF5A6"/>
    <w:lvl w:ilvl="0" w:tplc="FFFFFFFF">
      <w:start w:val="1"/>
      <w:numFmt w:val="lowerLetter"/>
      <w:lvlText w:val="%1)"/>
      <w:lvlJc w:val="left"/>
      <w:pPr>
        <w:ind w:left="1296" w:hanging="360"/>
      </w:pPr>
    </w:lvl>
    <w:lvl w:ilvl="1" w:tplc="8FECF474">
      <w:start w:val="1"/>
      <w:numFmt w:val="lowerLetter"/>
      <w:lvlText w:val="%2)"/>
      <w:lvlJc w:val="left"/>
      <w:pPr>
        <w:ind w:left="1296" w:hanging="360"/>
      </w:pPr>
      <w:rPr>
        <w:i w:val="0"/>
        <w:iCs/>
      </w:r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2" w15:restartNumberingAfterBreak="0">
    <w:nsid w:val="30B971EF"/>
    <w:multiLevelType w:val="hybridMultilevel"/>
    <w:tmpl w:val="233C262E"/>
    <w:lvl w:ilvl="0" w:tplc="FFFFFFFF">
      <w:start w:val="1"/>
      <w:numFmt w:val="lowerLetter"/>
      <w:lvlText w:val="%1)"/>
      <w:lvlJc w:val="left"/>
      <w:pPr>
        <w:ind w:left="1296" w:hanging="360"/>
      </w:pPr>
    </w:lvl>
    <w:lvl w:ilvl="1" w:tplc="40090017">
      <w:start w:val="1"/>
      <w:numFmt w:val="lowerLetter"/>
      <w:lvlText w:val="%2)"/>
      <w:lvlJc w:val="left"/>
      <w:pPr>
        <w:ind w:left="129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 w15:restartNumberingAfterBreak="0">
    <w:nsid w:val="3886368B"/>
    <w:multiLevelType w:val="hybridMultilevel"/>
    <w:tmpl w:val="02A02026"/>
    <w:lvl w:ilvl="0" w:tplc="FFFFFFFF">
      <w:start w:val="1"/>
      <w:numFmt w:val="lowerLetter"/>
      <w:lvlText w:val="%1)"/>
      <w:lvlJc w:val="left"/>
      <w:pPr>
        <w:ind w:left="1296" w:hanging="360"/>
      </w:pPr>
    </w:lvl>
    <w:lvl w:ilvl="1" w:tplc="40090017">
      <w:start w:val="1"/>
      <w:numFmt w:val="lowerLetter"/>
      <w:lvlText w:val="%2)"/>
      <w:lvlJc w:val="left"/>
      <w:pPr>
        <w:ind w:left="1290"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 w15:restartNumberingAfterBreak="0">
    <w:nsid w:val="394969BA"/>
    <w:multiLevelType w:val="hybridMultilevel"/>
    <w:tmpl w:val="06C4FAE8"/>
    <w:lvl w:ilvl="0" w:tplc="FFFFFFFF">
      <w:start w:val="1"/>
      <w:numFmt w:val="lowerLetter"/>
      <w:lvlText w:val="%1)"/>
      <w:lvlJc w:val="left"/>
      <w:pPr>
        <w:ind w:left="1296" w:hanging="360"/>
      </w:pPr>
    </w:lvl>
    <w:lvl w:ilvl="1" w:tplc="40090017">
      <w:start w:val="1"/>
      <w:numFmt w:val="lowerLetter"/>
      <w:lvlText w:val="%2)"/>
      <w:lvlJc w:val="left"/>
      <w:pPr>
        <w:ind w:left="1290"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5" w15:restartNumberingAfterBreak="0">
    <w:nsid w:val="3FB54C5B"/>
    <w:multiLevelType w:val="hybridMultilevel"/>
    <w:tmpl w:val="920434DE"/>
    <w:lvl w:ilvl="0" w:tplc="4009000F">
      <w:start w:val="1"/>
      <w:numFmt w:val="decimal"/>
      <w:lvlText w:val="%1."/>
      <w:lvlJc w:val="left"/>
      <w:pPr>
        <w:ind w:left="720" w:hanging="360"/>
      </w:pPr>
    </w:lvl>
    <w:lvl w:ilvl="1" w:tplc="990A7A2A">
      <w:start w:val="1"/>
      <w:numFmt w:val="lowerLetter"/>
      <w:lvlText w:val="%2)"/>
      <w:lvlJc w:val="left"/>
      <w:pPr>
        <w:ind w:left="1515" w:hanging="435"/>
      </w:pPr>
      <w:rPr>
        <w:rFonts w:hint="default"/>
        <w:i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7837285"/>
    <w:multiLevelType w:val="hybridMultilevel"/>
    <w:tmpl w:val="BA76DC04"/>
    <w:lvl w:ilvl="0" w:tplc="FFFFFFFF">
      <w:start w:val="1"/>
      <w:numFmt w:val="lowerLetter"/>
      <w:lvlText w:val="%1)"/>
      <w:lvlJc w:val="left"/>
      <w:pPr>
        <w:ind w:left="1296" w:hanging="360"/>
      </w:pPr>
    </w:lvl>
    <w:lvl w:ilvl="1" w:tplc="20387392">
      <w:start w:val="1"/>
      <w:numFmt w:val="lowerLetter"/>
      <w:lvlText w:val="%2)"/>
      <w:lvlJc w:val="left"/>
      <w:pPr>
        <w:ind w:left="1290" w:hanging="360"/>
      </w:pPr>
      <w:rPr>
        <w:i w:val="0"/>
        <w:iCs/>
      </w:r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num w:numId="1" w16cid:durableId="42338752">
    <w:abstractNumId w:val="5"/>
  </w:num>
  <w:num w:numId="2" w16cid:durableId="613828908">
    <w:abstractNumId w:val="6"/>
  </w:num>
  <w:num w:numId="3" w16cid:durableId="1698853848">
    <w:abstractNumId w:val="4"/>
  </w:num>
  <w:num w:numId="4" w16cid:durableId="880244399">
    <w:abstractNumId w:val="0"/>
  </w:num>
  <w:num w:numId="5" w16cid:durableId="976453049">
    <w:abstractNumId w:val="3"/>
  </w:num>
  <w:num w:numId="6" w16cid:durableId="1686319535">
    <w:abstractNumId w:val="1"/>
  </w:num>
  <w:num w:numId="7" w16cid:durableId="955451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BF"/>
    <w:rsid w:val="000F2F16"/>
    <w:rsid w:val="006A3316"/>
    <w:rsid w:val="00830759"/>
    <w:rsid w:val="00A37FBF"/>
    <w:rsid w:val="00BB05A4"/>
    <w:rsid w:val="00D9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BE96B"/>
  <w15:chartTrackingRefBased/>
  <w15:docId w15:val="{8674E140-6F0E-4EF2-8138-CB32250E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F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F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F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F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F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F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F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F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F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F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F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F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FBF"/>
    <w:rPr>
      <w:rFonts w:eastAsiaTheme="majorEastAsia" w:cstheme="majorBidi"/>
      <w:color w:val="272727" w:themeColor="text1" w:themeTint="D8"/>
    </w:rPr>
  </w:style>
  <w:style w:type="paragraph" w:styleId="Title">
    <w:name w:val="Title"/>
    <w:basedOn w:val="Normal"/>
    <w:next w:val="Normal"/>
    <w:link w:val="TitleChar"/>
    <w:uiPriority w:val="10"/>
    <w:qFormat/>
    <w:rsid w:val="00A37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F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FBF"/>
    <w:pPr>
      <w:spacing w:before="160"/>
      <w:jc w:val="center"/>
    </w:pPr>
    <w:rPr>
      <w:i/>
      <w:iCs/>
      <w:color w:val="404040" w:themeColor="text1" w:themeTint="BF"/>
    </w:rPr>
  </w:style>
  <w:style w:type="character" w:customStyle="1" w:styleId="QuoteChar">
    <w:name w:val="Quote Char"/>
    <w:basedOn w:val="DefaultParagraphFont"/>
    <w:link w:val="Quote"/>
    <w:uiPriority w:val="29"/>
    <w:rsid w:val="00A37FBF"/>
    <w:rPr>
      <w:i/>
      <w:iCs/>
      <w:color w:val="404040" w:themeColor="text1" w:themeTint="BF"/>
    </w:rPr>
  </w:style>
  <w:style w:type="paragraph" w:styleId="ListParagraph">
    <w:name w:val="List Paragraph"/>
    <w:basedOn w:val="Normal"/>
    <w:uiPriority w:val="34"/>
    <w:qFormat/>
    <w:rsid w:val="00A37FBF"/>
    <w:pPr>
      <w:ind w:left="720"/>
      <w:contextualSpacing/>
    </w:pPr>
  </w:style>
  <w:style w:type="character" w:styleId="IntenseEmphasis">
    <w:name w:val="Intense Emphasis"/>
    <w:basedOn w:val="DefaultParagraphFont"/>
    <w:uiPriority w:val="21"/>
    <w:qFormat/>
    <w:rsid w:val="00A37FBF"/>
    <w:rPr>
      <w:i/>
      <w:iCs/>
      <w:color w:val="0F4761" w:themeColor="accent1" w:themeShade="BF"/>
    </w:rPr>
  </w:style>
  <w:style w:type="paragraph" w:styleId="IntenseQuote">
    <w:name w:val="Intense Quote"/>
    <w:basedOn w:val="Normal"/>
    <w:next w:val="Normal"/>
    <w:link w:val="IntenseQuoteChar"/>
    <w:uiPriority w:val="30"/>
    <w:qFormat/>
    <w:rsid w:val="00A37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FBF"/>
    <w:rPr>
      <w:i/>
      <w:iCs/>
      <w:color w:val="0F4761" w:themeColor="accent1" w:themeShade="BF"/>
    </w:rPr>
  </w:style>
  <w:style w:type="character" w:styleId="IntenseReference">
    <w:name w:val="Intense Reference"/>
    <w:basedOn w:val="DefaultParagraphFont"/>
    <w:uiPriority w:val="32"/>
    <w:qFormat/>
    <w:rsid w:val="00A37F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fa7a1fb-3f48-4fd9-bce0-6283cfafd648}" enabled="1" method="Standard" siteId="{fab6beb5-3604-42df-bddc-f4e9ddd654d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3579</Characters>
  <Application>Microsoft Office Word</Application>
  <DocSecurity>4</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Pamela H.</dc:creator>
  <cp:keywords/>
  <dc:description/>
  <cp:lastModifiedBy>Carmella Iacovetta</cp:lastModifiedBy>
  <cp:revision>2</cp:revision>
  <dcterms:created xsi:type="dcterms:W3CDTF">2026-03-24T22:09:00Z</dcterms:created>
  <dcterms:modified xsi:type="dcterms:W3CDTF">2026-03-24T22:09:00Z</dcterms:modified>
</cp:coreProperties>
</file>